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875B" w14:textId="77777777" w:rsidR="0069484D" w:rsidRPr="007C14E1" w:rsidRDefault="0069484D" w:rsidP="0069484D">
      <w:pPr>
        <w:tabs>
          <w:tab w:val="left" w:pos="4116"/>
          <w:tab w:val="center" w:pos="4819"/>
        </w:tabs>
        <w:jc w:val="center"/>
        <w:rPr>
          <w:rFonts w:ascii="Times New Roman" w:hAnsi="Times New Roman"/>
          <w:b/>
          <w:sz w:val="32"/>
          <w:szCs w:val="32"/>
        </w:rPr>
      </w:pPr>
      <w:r>
        <w:rPr>
          <w:rFonts w:ascii="Times New Roman" w:hAnsi="Times New Roman"/>
          <w:b/>
          <w:sz w:val="32"/>
          <w:szCs w:val="32"/>
        </w:rPr>
        <w:t>Менський</w:t>
      </w:r>
      <w:r w:rsidRPr="007C14E1">
        <w:rPr>
          <w:rFonts w:ascii="Times New Roman" w:hAnsi="Times New Roman"/>
          <w:b/>
          <w:sz w:val="32"/>
          <w:szCs w:val="32"/>
        </w:rPr>
        <w:t xml:space="preserve"> заклад загальної середньої освіти І-ІІІ ступенів</w:t>
      </w:r>
      <w:r>
        <w:rPr>
          <w:rFonts w:ascii="Times New Roman" w:hAnsi="Times New Roman"/>
          <w:b/>
          <w:sz w:val="32"/>
          <w:szCs w:val="32"/>
        </w:rPr>
        <w:t xml:space="preserve"> ім. Т.Г. Шевченка </w:t>
      </w:r>
      <w:r w:rsidRPr="007C14E1">
        <w:rPr>
          <w:rFonts w:ascii="Times New Roman" w:hAnsi="Times New Roman"/>
          <w:b/>
          <w:sz w:val="32"/>
          <w:szCs w:val="32"/>
        </w:rPr>
        <w:t xml:space="preserve"> Менської міської ради </w:t>
      </w:r>
    </w:p>
    <w:p w14:paraId="3BC96D86" w14:textId="77777777" w:rsidR="0069484D" w:rsidRPr="007C14E1" w:rsidRDefault="0069484D" w:rsidP="0069484D">
      <w:pPr>
        <w:tabs>
          <w:tab w:val="left" w:pos="4116"/>
          <w:tab w:val="center" w:pos="4819"/>
        </w:tabs>
        <w:jc w:val="center"/>
        <w:rPr>
          <w:rFonts w:ascii="Times New Roman" w:hAnsi="Times New Roman"/>
          <w:b/>
          <w:sz w:val="32"/>
          <w:szCs w:val="32"/>
          <w:lang w:val="ru-RU"/>
        </w:rPr>
      </w:pPr>
      <w:r w:rsidRPr="007C14E1">
        <w:rPr>
          <w:rFonts w:ascii="Times New Roman" w:hAnsi="Times New Roman"/>
          <w:b/>
          <w:sz w:val="32"/>
          <w:szCs w:val="32"/>
          <w:lang w:val="ru-RU"/>
        </w:rPr>
        <w:t>156</w:t>
      </w:r>
      <w:r>
        <w:rPr>
          <w:rFonts w:ascii="Times New Roman" w:hAnsi="Times New Roman"/>
          <w:b/>
          <w:sz w:val="32"/>
          <w:szCs w:val="32"/>
          <w:lang w:val="ru-RU"/>
        </w:rPr>
        <w:t>00</w:t>
      </w:r>
      <w:r w:rsidRPr="007C14E1">
        <w:rPr>
          <w:rFonts w:ascii="Times New Roman" w:hAnsi="Times New Roman"/>
          <w:b/>
          <w:sz w:val="32"/>
          <w:szCs w:val="32"/>
        </w:rPr>
        <w:t>,</w:t>
      </w:r>
      <w:r>
        <w:rPr>
          <w:rFonts w:ascii="Times New Roman" w:hAnsi="Times New Roman"/>
          <w:b/>
          <w:sz w:val="32"/>
          <w:szCs w:val="32"/>
        </w:rPr>
        <w:t xml:space="preserve"> </w:t>
      </w:r>
      <w:proofErr w:type="spellStart"/>
      <w:r w:rsidRPr="007C14E1">
        <w:rPr>
          <w:rFonts w:ascii="Times New Roman" w:hAnsi="Times New Roman"/>
          <w:b/>
          <w:sz w:val="32"/>
          <w:szCs w:val="32"/>
          <w:lang w:val="ru-RU"/>
        </w:rPr>
        <w:t>Чернігівська</w:t>
      </w:r>
      <w:proofErr w:type="spellEnd"/>
      <w:r w:rsidRPr="007C14E1">
        <w:rPr>
          <w:rFonts w:ascii="Times New Roman" w:hAnsi="Times New Roman"/>
          <w:b/>
          <w:sz w:val="32"/>
          <w:szCs w:val="32"/>
          <w:lang w:val="ru-RU"/>
        </w:rPr>
        <w:t xml:space="preserve"> область, </w:t>
      </w:r>
      <w:proofErr w:type="spellStart"/>
      <w:r w:rsidRPr="007C14E1">
        <w:rPr>
          <w:rFonts w:ascii="Times New Roman" w:hAnsi="Times New Roman"/>
          <w:b/>
          <w:sz w:val="32"/>
          <w:szCs w:val="32"/>
        </w:rPr>
        <w:t>Корюківський</w:t>
      </w:r>
      <w:proofErr w:type="spellEnd"/>
      <w:r w:rsidRPr="007C14E1">
        <w:rPr>
          <w:rFonts w:ascii="Times New Roman" w:hAnsi="Times New Roman"/>
          <w:b/>
          <w:sz w:val="32"/>
          <w:szCs w:val="32"/>
          <w:lang w:val="ru-RU"/>
        </w:rPr>
        <w:t xml:space="preserve"> район, </w:t>
      </w:r>
      <w:r>
        <w:rPr>
          <w:rFonts w:ascii="Times New Roman" w:hAnsi="Times New Roman"/>
          <w:b/>
          <w:sz w:val="32"/>
          <w:szCs w:val="32"/>
          <w:lang w:val="ru-RU"/>
        </w:rPr>
        <w:t>м. Мена</w:t>
      </w:r>
      <w:r w:rsidRPr="007C14E1">
        <w:rPr>
          <w:rFonts w:ascii="Times New Roman" w:hAnsi="Times New Roman"/>
          <w:b/>
          <w:sz w:val="32"/>
          <w:szCs w:val="32"/>
          <w:lang w:val="ru-RU"/>
        </w:rPr>
        <w:t xml:space="preserve">, </w:t>
      </w:r>
      <w:proofErr w:type="spellStart"/>
      <w:r w:rsidRPr="007C14E1">
        <w:rPr>
          <w:rFonts w:ascii="Times New Roman" w:hAnsi="Times New Roman"/>
          <w:b/>
          <w:sz w:val="32"/>
          <w:szCs w:val="32"/>
          <w:lang w:val="ru-RU"/>
        </w:rPr>
        <w:t>вул</w:t>
      </w:r>
      <w:proofErr w:type="spellEnd"/>
      <w:r w:rsidRPr="007C14E1">
        <w:rPr>
          <w:rFonts w:ascii="Times New Roman" w:hAnsi="Times New Roman"/>
          <w:b/>
          <w:sz w:val="32"/>
          <w:szCs w:val="32"/>
          <w:lang w:val="ru-RU"/>
        </w:rPr>
        <w:t xml:space="preserve">. </w:t>
      </w:r>
      <w:proofErr w:type="spellStart"/>
      <w:r>
        <w:rPr>
          <w:rFonts w:ascii="Times New Roman" w:hAnsi="Times New Roman"/>
          <w:b/>
          <w:sz w:val="32"/>
          <w:szCs w:val="32"/>
          <w:lang w:val="ru-RU"/>
        </w:rPr>
        <w:t>Чернігівський</w:t>
      </w:r>
      <w:proofErr w:type="spellEnd"/>
      <w:r>
        <w:rPr>
          <w:rFonts w:ascii="Times New Roman" w:hAnsi="Times New Roman"/>
          <w:b/>
          <w:sz w:val="32"/>
          <w:szCs w:val="32"/>
          <w:lang w:val="ru-RU"/>
        </w:rPr>
        <w:t xml:space="preserve"> Шлях, 11</w:t>
      </w:r>
    </w:p>
    <w:p w14:paraId="397B81C0" w14:textId="77777777" w:rsidR="0069484D" w:rsidRPr="00FC6441" w:rsidRDefault="0069484D" w:rsidP="0069484D">
      <w:pPr>
        <w:tabs>
          <w:tab w:val="left" w:pos="4116"/>
          <w:tab w:val="center" w:pos="4819"/>
        </w:tabs>
        <w:jc w:val="center"/>
        <w:rPr>
          <w:rFonts w:ascii="Times New Roman" w:hAnsi="Times New Roman"/>
          <w:b/>
          <w:sz w:val="32"/>
          <w:szCs w:val="32"/>
        </w:rPr>
      </w:pPr>
      <w:r w:rsidRPr="007C14E1">
        <w:rPr>
          <w:rFonts w:ascii="Times New Roman" w:hAnsi="Times New Roman"/>
          <w:b/>
          <w:sz w:val="32"/>
          <w:szCs w:val="32"/>
        </w:rPr>
        <w:t xml:space="preserve">Код ЄДРПОУ </w:t>
      </w:r>
      <w:r w:rsidRPr="007C14E1">
        <w:rPr>
          <w:rFonts w:ascii="Times New Roman" w:hAnsi="Times New Roman"/>
          <w:b/>
          <w:sz w:val="32"/>
          <w:szCs w:val="32"/>
          <w:lang w:val="ru-RU"/>
        </w:rPr>
        <w:t xml:space="preserve"> </w:t>
      </w:r>
      <w:r>
        <w:rPr>
          <w:rFonts w:ascii="Times New Roman" w:hAnsi="Times New Roman"/>
          <w:b/>
          <w:sz w:val="32"/>
          <w:szCs w:val="32"/>
          <w:lang w:val="ru-RU"/>
        </w:rPr>
        <w:t>33335643</w:t>
      </w:r>
    </w:p>
    <w:tbl>
      <w:tblPr>
        <w:tblW w:w="97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3210"/>
        <w:gridCol w:w="6145"/>
      </w:tblGrid>
      <w:tr w:rsidR="0069484D" w14:paraId="6E73ADDD" w14:textId="77777777" w:rsidTr="007D2BE2">
        <w:tc>
          <w:tcPr>
            <w:tcW w:w="421" w:type="dxa"/>
          </w:tcPr>
          <w:p w14:paraId="522D74F2" w14:textId="77777777" w:rsidR="0069484D" w:rsidRDefault="0069484D" w:rsidP="007D2BE2">
            <w:pPr>
              <w:rPr>
                <w:rFonts w:ascii="Times New Roman" w:hAnsi="Times New Roman"/>
                <w:sz w:val="24"/>
                <w:szCs w:val="24"/>
              </w:rPr>
            </w:pPr>
            <w:r>
              <w:rPr>
                <w:rFonts w:ascii="Times New Roman" w:hAnsi="Times New Roman"/>
                <w:sz w:val="24"/>
                <w:szCs w:val="24"/>
              </w:rPr>
              <w:t>1</w:t>
            </w:r>
          </w:p>
        </w:tc>
        <w:tc>
          <w:tcPr>
            <w:tcW w:w="3210" w:type="dxa"/>
          </w:tcPr>
          <w:p w14:paraId="34EC4BB8" w14:textId="77777777" w:rsidR="0069484D" w:rsidRDefault="0069484D" w:rsidP="007D2BE2">
            <w:pPr>
              <w:rPr>
                <w:rFonts w:ascii="Times New Roman" w:hAnsi="Times New Roman"/>
                <w:b/>
                <w:sz w:val="24"/>
                <w:szCs w:val="24"/>
              </w:rPr>
            </w:pPr>
            <w:r>
              <w:rPr>
                <w:rFonts w:ascii="Times New Roman" w:hAnsi="Times New Roman"/>
                <w:b/>
                <w:sz w:val="24"/>
                <w:szCs w:val="24"/>
              </w:rPr>
              <w:t>Назва предмета закупівлі</w:t>
            </w:r>
          </w:p>
        </w:tc>
        <w:tc>
          <w:tcPr>
            <w:tcW w:w="6145" w:type="dxa"/>
          </w:tcPr>
          <w:p w14:paraId="6821A995" w14:textId="77777777" w:rsidR="0069484D" w:rsidRPr="00F64997" w:rsidRDefault="0069484D" w:rsidP="007D2BE2">
            <w:pPr>
              <w:shd w:val="clear" w:color="auto" w:fill="FFFFFF"/>
              <w:spacing w:after="150" w:line="240" w:lineRule="auto"/>
              <w:jc w:val="both"/>
              <w:textAlignment w:val="baseline"/>
              <w:outlineLvl w:val="0"/>
              <w:rPr>
                <w:rFonts w:ascii="Times New Roman" w:hAnsi="Times New Roman"/>
                <w:b/>
                <w:sz w:val="24"/>
                <w:szCs w:val="24"/>
              </w:rPr>
            </w:pPr>
            <w:r w:rsidRPr="00C91FF5">
              <w:rPr>
                <w:rFonts w:ascii="Times New Roman" w:hAnsi="Times New Roman"/>
                <w:b/>
                <w:sz w:val="24"/>
                <w:szCs w:val="24"/>
              </w:rPr>
              <w:t>ДК 021:2015:</w:t>
            </w:r>
            <w:r>
              <w:rPr>
                <w:rFonts w:ascii="Times New Roman" w:hAnsi="Times New Roman"/>
                <w:b/>
                <w:sz w:val="24"/>
                <w:szCs w:val="24"/>
              </w:rPr>
              <w:t xml:space="preserve"> </w:t>
            </w:r>
            <w:r w:rsidRPr="00535896">
              <w:rPr>
                <w:rFonts w:ascii="Times New Roman" w:hAnsi="Times New Roman"/>
                <w:b/>
                <w:sz w:val="24"/>
                <w:szCs w:val="24"/>
              </w:rPr>
              <w:t>45450000-6 — Інші завершальні будівельні роботи</w:t>
            </w:r>
            <w:r>
              <w:rPr>
                <w:rFonts w:ascii="Times New Roman" w:hAnsi="Times New Roman"/>
                <w:b/>
                <w:sz w:val="24"/>
                <w:szCs w:val="24"/>
              </w:rPr>
              <w:t xml:space="preserve">. </w:t>
            </w:r>
            <w:r w:rsidRPr="00535896">
              <w:rPr>
                <w:rFonts w:ascii="Times New Roman" w:hAnsi="Times New Roman"/>
                <w:bCs/>
                <w:sz w:val="24"/>
                <w:szCs w:val="24"/>
              </w:rPr>
              <w:t>Реконструкція частини нежитлового приміщення під харчоблок для Менського опорного ЗЗСО І-ІІІ ступенів ім. Т.Г. Шевченка по вул. Чернігівський шлях,</w:t>
            </w:r>
            <w:r>
              <w:rPr>
                <w:rFonts w:ascii="Times New Roman" w:hAnsi="Times New Roman"/>
                <w:bCs/>
                <w:sz w:val="24"/>
                <w:szCs w:val="24"/>
              </w:rPr>
              <w:t xml:space="preserve"> 7, </w:t>
            </w:r>
            <w:proofErr w:type="spellStart"/>
            <w:r w:rsidRPr="00535896">
              <w:rPr>
                <w:rFonts w:ascii="Times New Roman" w:hAnsi="Times New Roman"/>
                <w:bCs/>
                <w:sz w:val="24"/>
                <w:szCs w:val="24"/>
              </w:rPr>
              <w:t>Корюківського</w:t>
            </w:r>
            <w:proofErr w:type="spellEnd"/>
            <w:r w:rsidRPr="00535896">
              <w:rPr>
                <w:rFonts w:ascii="Times New Roman" w:hAnsi="Times New Roman"/>
                <w:bCs/>
                <w:sz w:val="24"/>
                <w:szCs w:val="24"/>
              </w:rPr>
              <w:t xml:space="preserve"> району, Чернігівської області (Коригування) </w:t>
            </w:r>
            <w:r>
              <w:rPr>
                <w:rFonts w:ascii="Times New Roman" w:hAnsi="Times New Roman"/>
                <w:bCs/>
                <w:sz w:val="24"/>
                <w:szCs w:val="24"/>
              </w:rPr>
              <w:t>.</w:t>
            </w:r>
          </w:p>
        </w:tc>
      </w:tr>
      <w:tr w:rsidR="0069484D" w14:paraId="21A58287" w14:textId="77777777" w:rsidTr="007D2BE2">
        <w:tc>
          <w:tcPr>
            <w:tcW w:w="421" w:type="dxa"/>
          </w:tcPr>
          <w:p w14:paraId="66E1F756" w14:textId="77777777" w:rsidR="0069484D" w:rsidRDefault="0069484D" w:rsidP="007D2BE2">
            <w:pPr>
              <w:rPr>
                <w:rFonts w:ascii="Times New Roman" w:hAnsi="Times New Roman"/>
                <w:sz w:val="24"/>
                <w:szCs w:val="24"/>
              </w:rPr>
            </w:pPr>
            <w:r>
              <w:rPr>
                <w:rFonts w:ascii="Times New Roman" w:hAnsi="Times New Roman"/>
                <w:sz w:val="24"/>
                <w:szCs w:val="24"/>
              </w:rPr>
              <w:t>2</w:t>
            </w:r>
          </w:p>
        </w:tc>
        <w:tc>
          <w:tcPr>
            <w:tcW w:w="3210" w:type="dxa"/>
          </w:tcPr>
          <w:p w14:paraId="05DA886B" w14:textId="77777777" w:rsidR="0069484D" w:rsidRDefault="0069484D" w:rsidP="007D2BE2">
            <w:pPr>
              <w:rPr>
                <w:rFonts w:ascii="Times New Roman" w:hAnsi="Times New Roman"/>
                <w:b/>
                <w:sz w:val="24"/>
                <w:szCs w:val="24"/>
              </w:rPr>
            </w:pPr>
            <w:r>
              <w:rPr>
                <w:rFonts w:ascii="Times New Roman" w:hAnsi="Times New Roman"/>
                <w:b/>
                <w:sz w:val="24"/>
                <w:szCs w:val="24"/>
              </w:rPr>
              <w:t>Вид процедури</w:t>
            </w:r>
          </w:p>
        </w:tc>
        <w:tc>
          <w:tcPr>
            <w:tcW w:w="6145" w:type="dxa"/>
          </w:tcPr>
          <w:p w14:paraId="2BB0331C" w14:textId="77777777" w:rsidR="0069484D" w:rsidRPr="005F34A5" w:rsidRDefault="0069484D" w:rsidP="007D2BE2">
            <w:pPr>
              <w:rPr>
                <w:rFonts w:ascii="Times New Roman" w:hAnsi="Times New Roman"/>
                <w:sz w:val="24"/>
                <w:szCs w:val="24"/>
              </w:rPr>
            </w:pPr>
            <w:r w:rsidRPr="00535896">
              <w:rPr>
                <w:rFonts w:ascii="Times New Roman" w:hAnsi="Times New Roman"/>
                <w:sz w:val="24"/>
                <w:szCs w:val="24"/>
              </w:rPr>
              <w:t>Відкриті торги з особливостями</w:t>
            </w:r>
          </w:p>
        </w:tc>
      </w:tr>
      <w:tr w:rsidR="0069484D" w14:paraId="2E4E73F8" w14:textId="77777777" w:rsidTr="007D2BE2">
        <w:tc>
          <w:tcPr>
            <w:tcW w:w="421" w:type="dxa"/>
          </w:tcPr>
          <w:p w14:paraId="658D4836" w14:textId="77777777" w:rsidR="0069484D" w:rsidRDefault="0069484D" w:rsidP="007D2BE2">
            <w:pPr>
              <w:rPr>
                <w:rFonts w:ascii="Times New Roman" w:hAnsi="Times New Roman"/>
                <w:sz w:val="24"/>
                <w:szCs w:val="24"/>
              </w:rPr>
            </w:pPr>
            <w:r>
              <w:rPr>
                <w:rFonts w:ascii="Times New Roman" w:hAnsi="Times New Roman"/>
                <w:sz w:val="24"/>
                <w:szCs w:val="24"/>
              </w:rPr>
              <w:t>3</w:t>
            </w:r>
          </w:p>
        </w:tc>
        <w:tc>
          <w:tcPr>
            <w:tcW w:w="3210" w:type="dxa"/>
          </w:tcPr>
          <w:p w14:paraId="78183148" w14:textId="77777777" w:rsidR="0069484D" w:rsidRDefault="0069484D" w:rsidP="007D2BE2">
            <w:pPr>
              <w:rPr>
                <w:rFonts w:ascii="Times New Roman" w:hAnsi="Times New Roman"/>
                <w:b/>
                <w:sz w:val="24"/>
                <w:szCs w:val="24"/>
              </w:rPr>
            </w:pPr>
            <w:r>
              <w:rPr>
                <w:rFonts w:ascii="Times New Roman" w:hAnsi="Times New Roman"/>
                <w:b/>
                <w:sz w:val="24"/>
                <w:szCs w:val="24"/>
              </w:rPr>
              <w:t>Ідентифікатор закупівлі</w:t>
            </w:r>
          </w:p>
        </w:tc>
        <w:tc>
          <w:tcPr>
            <w:tcW w:w="6145" w:type="dxa"/>
          </w:tcPr>
          <w:p w14:paraId="5327860D" w14:textId="77777777" w:rsidR="0069484D" w:rsidRDefault="0069484D" w:rsidP="007D2BE2">
            <w:pPr>
              <w:rPr>
                <w:rFonts w:ascii="Times New Roman" w:hAnsi="Times New Roman"/>
                <w:sz w:val="24"/>
                <w:szCs w:val="24"/>
                <w:lang w:val="ru"/>
              </w:rPr>
            </w:pPr>
            <w:r w:rsidRPr="00535896">
              <w:rPr>
                <w:rFonts w:ascii="Times New Roman" w:hAnsi="Times New Roman"/>
                <w:sz w:val="24"/>
                <w:szCs w:val="24"/>
              </w:rPr>
              <w:t>UA-2025-07-17-005298-a</w:t>
            </w:r>
          </w:p>
        </w:tc>
      </w:tr>
      <w:tr w:rsidR="0069484D" w14:paraId="546C45CA" w14:textId="77777777" w:rsidTr="007D2BE2">
        <w:tc>
          <w:tcPr>
            <w:tcW w:w="421" w:type="dxa"/>
          </w:tcPr>
          <w:p w14:paraId="12C3C35E" w14:textId="77777777" w:rsidR="0069484D" w:rsidRDefault="0069484D" w:rsidP="007D2BE2">
            <w:pPr>
              <w:rPr>
                <w:rFonts w:ascii="Times New Roman" w:hAnsi="Times New Roman"/>
                <w:sz w:val="24"/>
                <w:szCs w:val="24"/>
              </w:rPr>
            </w:pPr>
            <w:r>
              <w:rPr>
                <w:rFonts w:ascii="Times New Roman" w:hAnsi="Times New Roman"/>
                <w:sz w:val="24"/>
                <w:szCs w:val="24"/>
              </w:rPr>
              <w:t>4</w:t>
            </w:r>
          </w:p>
        </w:tc>
        <w:tc>
          <w:tcPr>
            <w:tcW w:w="3210" w:type="dxa"/>
          </w:tcPr>
          <w:p w14:paraId="7B2AB18E" w14:textId="77777777" w:rsidR="0069484D" w:rsidRDefault="0069484D" w:rsidP="007D2BE2">
            <w:pPr>
              <w:rPr>
                <w:rFonts w:ascii="Times New Roman" w:hAnsi="Times New Roman"/>
                <w:b/>
                <w:sz w:val="24"/>
                <w:szCs w:val="24"/>
              </w:rPr>
            </w:pPr>
            <w:r>
              <w:rPr>
                <w:rFonts w:ascii="Times New Roman" w:eastAsia="Times New Roman" w:hAnsi="Times New Roman"/>
                <w:b/>
                <w:sz w:val="24"/>
                <w:szCs w:val="24"/>
                <w:lang w:eastAsia="ru-RU"/>
              </w:rPr>
              <w:t>Обґрунтування технічних та якісних характеристик предмета закупівлі</w:t>
            </w:r>
          </w:p>
        </w:tc>
        <w:tc>
          <w:tcPr>
            <w:tcW w:w="6145" w:type="dxa"/>
          </w:tcPr>
          <w:p w14:paraId="2FEA8E92" w14:textId="77777777" w:rsidR="0069484D" w:rsidRDefault="0069484D" w:rsidP="007D2BE2">
            <w:pPr>
              <w:rPr>
                <w:b/>
                <w:sz w:val="24"/>
                <w:szCs w:val="24"/>
              </w:rPr>
            </w:pPr>
            <w:r>
              <w:rPr>
                <w:rFonts w:ascii="Times New Roman" w:eastAsia="Times New Roman" w:hAnsi="Times New Roman"/>
                <w:b/>
                <w:sz w:val="24"/>
                <w:szCs w:val="24"/>
                <w:lang w:eastAsia="ru-RU"/>
              </w:rPr>
              <w:t>Технічні та якісні характеристики предмета закупівлі визначені відповідно до потреб замовника та з урахуванням вимог законодавства.</w:t>
            </w:r>
          </w:p>
        </w:tc>
      </w:tr>
      <w:tr w:rsidR="0069484D" w14:paraId="70F05AC6" w14:textId="77777777" w:rsidTr="007D2BE2">
        <w:tc>
          <w:tcPr>
            <w:tcW w:w="421" w:type="dxa"/>
          </w:tcPr>
          <w:p w14:paraId="58BE2C8D" w14:textId="77777777" w:rsidR="0069484D" w:rsidRDefault="0069484D" w:rsidP="007D2BE2">
            <w:pPr>
              <w:rPr>
                <w:rFonts w:ascii="Times New Roman" w:hAnsi="Times New Roman"/>
                <w:sz w:val="24"/>
                <w:szCs w:val="24"/>
              </w:rPr>
            </w:pPr>
            <w:r>
              <w:rPr>
                <w:rFonts w:ascii="Times New Roman" w:hAnsi="Times New Roman"/>
                <w:sz w:val="24"/>
                <w:szCs w:val="24"/>
              </w:rPr>
              <w:t>5</w:t>
            </w:r>
          </w:p>
        </w:tc>
        <w:tc>
          <w:tcPr>
            <w:tcW w:w="3210" w:type="dxa"/>
          </w:tcPr>
          <w:p w14:paraId="12BFF2B8" w14:textId="77777777" w:rsidR="0069484D" w:rsidRDefault="0069484D" w:rsidP="007D2BE2">
            <w:pPr>
              <w:rPr>
                <w:rFonts w:ascii="Times New Roman" w:hAnsi="Times New Roman"/>
                <w:b/>
                <w:sz w:val="24"/>
                <w:szCs w:val="24"/>
              </w:rPr>
            </w:pPr>
            <w:r>
              <w:rPr>
                <w:rFonts w:ascii="Times New Roman" w:eastAsia="Times New Roman" w:hAnsi="Times New Roman"/>
                <w:b/>
                <w:sz w:val="24"/>
                <w:szCs w:val="24"/>
                <w:lang w:eastAsia="ru-RU"/>
              </w:rPr>
              <w:t xml:space="preserve">Обґрунтування розміру бюджетного призначення </w:t>
            </w:r>
          </w:p>
        </w:tc>
        <w:tc>
          <w:tcPr>
            <w:tcW w:w="6145" w:type="dxa"/>
          </w:tcPr>
          <w:p w14:paraId="68CF39FC" w14:textId="77777777" w:rsidR="0069484D" w:rsidRDefault="0069484D" w:rsidP="007D2BE2">
            <w:pPr>
              <w:rPr>
                <w:sz w:val="24"/>
                <w:szCs w:val="24"/>
              </w:rPr>
            </w:pPr>
            <w:r>
              <w:rPr>
                <w:rFonts w:ascii="Times New Roman" w:eastAsia="Times New Roman" w:hAnsi="Times New Roman"/>
                <w:sz w:val="24"/>
                <w:szCs w:val="24"/>
                <w:lang w:eastAsia="ru-RU"/>
              </w:rPr>
              <w:t xml:space="preserve">Розмір бюджетного призначення, визначений відповідно до розрахунку до </w:t>
            </w:r>
            <w:proofErr w:type="spellStart"/>
            <w:r>
              <w:rPr>
                <w:rFonts w:ascii="Times New Roman" w:eastAsia="Times New Roman" w:hAnsi="Times New Roman"/>
                <w:sz w:val="24"/>
                <w:szCs w:val="24"/>
                <w:lang w:eastAsia="ru-RU"/>
              </w:rPr>
              <w:t>проєкту</w:t>
            </w:r>
            <w:proofErr w:type="spellEnd"/>
            <w:r>
              <w:rPr>
                <w:rFonts w:ascii="Times New Roman" w:eastAsia="Times New Roman" w:hAnsi="Times New Roman"/>
                <w:sz w:val="24"/>
                <w:szCs w:val="24"/>
                <w:lang w:eastAsia="ru-RU"/>
              </w:rPr>
              <w:t xml:space="preserve"> кошторису на 2025 рік.</w:t>
            </w:r>
          </w:p>
        </w:tc>
      </w:tr>
      <w:tr w:rsidR="0069484D" w14:paraId="0E7873A2" w14:textId="77777777" w:rsidTr="007D2BE2">
        <w:tc>
          <w:tcPr>
            <w:tcW w:w="421" w:type="dxa"/>
          </w:tcPr>
          <w:p w14:paraId="4FD76327" w14:textId="77777777" w:rsidR="0069484D" w:rsidRDefault="0069484D" w:rsidP="007D2BE2">
            <w:pPr>
              <w:rPr>
                <w:rFonts w:ascii="Times New Roman" w:hAnsi="Times New Roman"/>
                <w:sz w:val="24"/>
                <w:szCs w:val="24"/>
              </w:rPr>
            </w:pPr>
            <w:r>
              <w:rPr>
                <w:rFonts w:ascii="Times New Roman" w:hAnsi="Times New Roman"/>
                <w:sz w:val="24"/>
                <w:szCs w:val="24"/>
              </w:rPr>
              <w:t>6</w:t>
            </w:r>
          </w:p>
        </w:tc>
        <w:tc>
          <w:tcPr>
            <w:tcW w:w="3210" w:type="dxa"/>
          </w:tcPr>
          <w:p w14:paraId="1503A783" w14:textId="77777777" w:rsidR="0069484D" w:rsidRDefault="0069484D" w:rsidP="007D2BE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Очікувана вартість предмета закупівлі</w:t>
            </w:r>
          </w:p>
        </w:tc>
        <w:tc>
          <w:tcPr>
            <w:tcW w:w="6145" w:type="dxa"/>
          </w:tcPr>
          <w:p w14:paraId="483E05FC" w14:textId="77777777" w:rsidR="0069484D" w:rsidRPr="00F64997" w:rsidRDefault="0069484D" w:rsidP="007D2BE2">
            <w:pPr>
              <w:rPr>
                <w:rFonts w:ascii="Times New Roman" w:eastAsia="Times New Roman" w:hAnsi="Times New Roman"/>
                <w:sz w:val="24"/>
                <w:szCs w:val="24"/>
                <w:lang w:eastAsia="ru-RU"/>
              </w:rPr>
            </w:pPr>
            <w:r w:rsidRPr="00535896">
              <w:rPr>
                <w:rStyle w:val="qacode"/>
                <w:rFonts w:ascii="Times New Roman" w:hAnsi="Times New Roman"/>
                <w:sz w:val="24"/>
                <w:szCs w:val="24"/>
                <w:shd w:val="clear" w:color="auto" w:fill="FFFFFF"/>
              </w:rPr>
              <w:t>11 052 135,60</w:t>
            </w:r>
            <w:r>
              <w:rPr>
                <w:rStyle w:val="qacode"/>
                <w:rFonts w:ascii="Times New Roman" w:hAnsi="Times New Roman"/>
                <w:sz w:val="24"/>
                <w:szCs w:val="24"/>
                <w:shd w:val="clear" w:color="auto" w:fill="FFFFFF"/>
              </w:rPr>
              <w:t xml:space="preserve"> </w:t>
            </w:r>
            <w:r w:rsidRPr="00F64997">
              <w:rPr>
                <w:rStyle w:val="qacode"/>
                <w:rFonts w:ascii="Times New Roman" w:hAnsi="Times New Roman"/>
                <w:sz w:val="24"/>
                <w:szCs w:val="24"/>
                <w:shd w:val="clear" w:color="auto" w:fill="FFFFFF"/>
              </w:rPr>
              <w:t>грн</w:t>
            </w:r>
            <w:r>
              <w:rPr>
                <w:rStyle w:val="qacode"/>
                <w:rFonts w:ascii="Times New Roman" w:hAnsi="Times New Roman"/>
                <w:sz w:val="24"/>
                <w:szCs w:val="24"/>
                <w:shd w:val="clear" w:color="auto" w:fill="FFFFFF"/>
              </w:rPr>
              <w:t>.</w:t>
            </w:r>
            <w:r w:rsidRPr="00F64997">
              <w:rPr>
                <w:rFonts w:ascii="Times New Roman" w:hAnsi="Times New Roman"/>
                <w:sz w:val="24"/>
                <w:szCs w:val="24"/>
                <w:shd w:val="clear" w:color="auto" w:fill="FFFFFF"/>
              </w:rPr>
              <w:t> з ПДВ</w:t>
            </w:r>
          </w:p>
        </w:tc>
      </w:tr>
      <w:tr w:rsidR="0069484D" w:rsidRPr="00B829D8" w14:paraId="46AB1125" w14:textId="77777777" w:rsidTr="007D2BE2">
        <w:tc>
          <w:tcPr>
            <w:tcW w:w="421" w:type="dxa"/>
          </w:tcPr>
          <w:p w14:paraId="3DF8D496" w14:textId="77777777" w:rsidR="0069484D" w:rsidRDefault="0069484D" w:rsidP="007D2BE2">
            <w:pPr>
              <w:rPr>
                <w:rFonts w:ascii="Times New Roman" w:hAnsi="Times New Roman"/>
                <w:sz w:val="24"/>
                <w:szCs w:val="24"/>
              </w:rPr>
            </w:pPr>
            <w:r>
              <w:rPr>
                <w:rFonts w:ascii="Times New Roman" w:hAnsi="Times New Roman"/>
                <w:sz w:val="24"/>
                <w:szCs w:val="24"/>
              </w:rPr>
              <w:t>7</w:t>
            </w:r>
          </w:p>
        </w:tc>
        <w:tc>
          <w:tcPr>
            <w:tcW w:w="3210" w:type="dxa"/>
          </w:tcPr>
          <w:p w14:paraId="0E0043F4" w14:textId="77777777" w:rsidR="0069484D" w:rsidRDefault="0069484D" w:rsidP="007D2BE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Обґрунтування очікуваної вартості предмета закупівлі</w:t>
            </w:r>
          </w:p>
        </w:tc>
        <w:tc>
          <w:tcPr>
            <w:tcW w:w="6145" w:type="dxa"/>
          </w:tcPr>
          <w:p w14:paraId="3B3BA9BA" w14:textId="77777777" w:rsidR="0069484D" w:rsidRDefault="0069484D" w:rsidP="007D2BE2">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w:t>
            </w:r>
            <w:r>
              <w:rPr>
                <w:rFonts w:ascii="Times New Roman" w:eastAsia="Times New Roman" w:hAnsi="Times New Roman"/>
                <w:sz w:val="24"/>
                <w:szCs w:val="24"/>
                <w:lang w:eastAsia="ru-RU"/>
              </w:rPr>
              <w:lastRenderedPageBreak/>
              <w:t xml:space="preserve">закупівлі та проведення </w:t>
            </w:r>
            <w:r w:rsidRPr="003F3266">
              <w:rPr>
                <w:rFonts w:ascii="Times New Roman" w:eastAsia="Times New Roman" w:hAnsi="Times New Roman"/>
                <w:sz w:val="24"/>
                <w:szCs w:val="24"/>
                <w:lang w:eastAsia="ru-RU"/>
              </w:rPr>
              <w:t xml:space="preserve">моніторингу цін для подальшого укладення договорів. </w:t>
            </w:r>
          </w:p>
          <w:p w14:paraId="7AEB2659" w14:textId="77777777" w:rsidR="0069484D" w:rsidRPr="003F3266" w:rsidRDefault="0069484D" w:rsidP="007D2BE2">
            <w:pPr>
              <w:jc w:val="both"/>
              <w:rPr>
                <w:rFonts w:ascii="Times New Roman" w:eastAsia="Times New Roman" w:hAnsi="Times New Roman"/>
                <w:b/>
                <w:bCs/>
                <w:sz w:val="24"/>
                <w:szCs w:val="24"/>
                <w:lang w:eastAsia="ru-RU"/>
              </w:rPr>
            </w:pPr>
            <w:r w:rsidRPr="003F3266">
              <w:rPr>
                <w:rFonts w:ascii="Times New Roman" w:eastAsia="Times New Roman" w:hAnsi="Times New Roman"/>
                <w:b/>
                <w:bCs/>
                <w:sz w:val="24"/>
                <w:szCs w:val="24"/>
                <w:lang w:eastAsia="ru-RU"/>
              </w:rPr>
              <w:t>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p w14:paraId="2A2B261C" w14:textId="77777777" w:rsidR="0069484D" w:rsidRPr="003F7E88" w:rsidRDefault="0069484D" w:rsidP="007D2BE2">
            <w:pPr>
              <w:jc w:val="both"/>
              <w:rPr>
                <w:rFonts w:ascii="Times New Roman" w:eastAsia="Times New Roman" w:hAnsi="Times New Roman"/>
                <w:b/>
                <w:bCs/>
                <w:sz w:val="24"/>
                <w:szCs w:val="24"/>
                <w:highlight w:val="yellow"/>
                <w:lang w:eastAsia="ru-RU"/>
              </w:rPr>
            </w:pPr>
          </w:p>
          <w:p w14:paraId="5461CAB9" w14:textId="77777777" w:rsidR="0069484D" w:rsidRPr="00B829D8" w:rsidRDefault="0069484D" w:rsidP="007D2BE2">
            <w:pPr>
              <w:jc w:val="both"/>
              <w:rPr>
                <w:rFonts w:ascii="Times New Roman" w:eastAsia="Times New Roman" w:hAnsi="Times New Roman"/>
                <w:b/>
                <w:bCs/>
                <w:sz w:val="24"/>
                <w:szCs w:val="24"/>
                <w:highlight w:val="yellow"/>
                <w:lang w:eastAsia="ru-RU"/>
              </w:rPr>
            </w:pPr>
          </w:p>
        </w:tc>
      </w:tr>
    </w:tbl>
    <w:p w14:paraId="2BBD8E89" w14:textId="77777777" w:rsidR="0069484D" w:rsidRDefault="0069484D" w:rsidP="0069484D"/>
    <w:p w14:paraId="2211EC4C" w14:textId="77777777" w:rsidR="0069484D" w:rsidRDefault="0069484D" w:rsidP="0069484D"/>
    <w:p w14:paraId="24A2E0E0" w14:textId="77777777" w:rsidR="0069484D" w:rsidRPr="00C91FF5" w:rsidRDefault="0069484D" w:rsidP="0069484D">
      <w:pPr>
        <w:rPr>
          <w:rFonts w:ascii="Times New Roman" w:hAnsi="Times New Roman"/>
          <w:sz w:val="28"/>
          <w:szCs w:val="28"/>
          <w:lang w:val="en-US"/>
        </w:rPr>
      </w:pPr>
      <w:r w:rsidRPr="001628F4">
        <w:rPr>
          <w:rFonts w:ascii="Times New Roman" w:hAnsi="Times New Roman"/>
          <w:sz w:val="28"/>
          <w:szCs w:val="28"/>
        </w:rPr>
        <w:t xml:space="preserve">Уповноважена особа                </w:t>
      </w:r>
      <w:r>
        <w:rPr>
          <w:rFonts w:ascii="Times New Roman" w:hAnsi="Times New Roman"/>
          <w:sz w:val="28"/>
          <w:szCs w:val="28"/>
        </w:rPr>
        <w:t xml:space="preserve">                                                 Світлана БУЛАВКА</w:t>
      </w:r>
    </w:p>
    <w:p w14:paraId="1799ACDF" w14:textId="77777777" w:rsidR="0069484D" w:rsidRDefault="0069484D" w:rsidP="0069484D"/>
    <w:p w14:paraId="49436E0A" w14:textId="77777777" w:rsidR="008503F3" w:rsidRDefault="008503F3"/>
    <w:sectPr w:rsidR="008503F3">
      <w:pgSz w:w="11906" w:h="16838"/>
      <w:pgMar w:top="850" w:right="850" w:bottom="850"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13"/>
    <w:rsid w:val="0069484D"/>
    <w:rsid w:val="008503F3"/>
    <w:rsid w:val="00E06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BEC1B-47EC-4872-AA57-3E63C538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8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code">
    <w:name w:val="qa_code"/>
    <w:rsid w:val="0069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1780</Words>
  <Characters>1016</Characters>
  <Application>Microsoft Office Word</Application>
  <DocSecurity>0</DocSecurity>
  <Lines>8</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2025-07-18T06:12:00Z</dcterms:created>
  <dcterms:modified xsi:type="dcterms:W3CDTF">2025-07-18T06:12:00Z</dcterms:modified>
</cp:coreProperties>
</file>